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CA4" w:rsidRDefault="00E04CA4" w:rsidP="00AB5E81">
      <w:pPr>
        <w:tabs>
          <w:tab w:val="left" w:pos="510"/>
        </w:tabs>
        <w:jc w:val="center"/>
        <w:rPr>
          <w:rFonts w:ascii="Times New Roman" w:hAnsi="Times New Roman" w:cs="Times New Roman"/>
          <w:b/>
          <w:sz w:val="24"/>
        </w:rPr>
      </w:pPr>
    </w:p>
    <w:p w:rsidR="00E04CA4" w:rsidRDefault="00E04CA4" w:rsidP="00AB5E81">
      <w:pPr>
        <w:tabs>
          <w:tab w:val="left" w:pos="510"/>
        </w:tabs>
        <w:jc w:val="center"/>
        <w:rPr>
          <w:rFonts w:ascii="Times New Roman" w:hAnsi="Times New Roman" w:cs="Times New Roman"/>
          <w:b/>
          <w:sz w:val="24"/>
        </w:rPr>
      </w:pPr>
    </w:p>
    <w:p w:rsidR="00B91A98" w:rsidRDefault="00B91A98" w:rsidP="00AB5E81">
      <w:pPr>
        <w:tabs>
          <w:tab w:val="left" w:pos="510"/>
        </w:tabs>
        <w:jc w:val="center"/>
        <w:rPr>
          <w:rFonts w:ascii="Times New Roman" w:hAnsi="Times New Roman" w:cs="Times New Roman"/>
          <w:b/>
          <w:sz w:val="24"/>
        </w:rPr>
      </w:pPr>
    </w:p>
    <w:p w:rsidR="00B91A98" w:rsidRDefault="00B91A98" w:rsidP="00AB5E81">
      <w:pPr>
        <w:tabs>
          <w:tab w:val="left" w:pos="510"/>
        </w:tabs>
        <w:jc w:val="center"/>
        <w:rPr>
          <w:rFonts w:ascii="Times New Roman" w:hAnsi="Times New Roman" w:cs="Times New Roman"/>
          <w:b/>
          <w:sz w:val="24"/>
        </w:rPr>
      </w:pPr>
    </w:p>
    <w:p w:rsidR="00E55273" w:rsidRPr="00E04CA4" w:rsidRDefault="002B0F2D" w:rsidP="00AB5E81">
      <w:pPr>
        <w:tabs>
          <w:tab w:val="left" w:pos="510"/>
        </w:tabs>
        <w:jc w:val="center"/>
        <w:rPr>
          <w:rFonts w:ascii="Times New Roman" w:hAnsi="Times New Roman" w:cs="Times New Roman"/>
          <w:b/>
          <w:sz w:val="24"/>
        </w:rPr>
      </w:pPr>
      <w:r>
        <w:rPr>
          <w:rFonts w:ascii="Times New Roman" w:hAnsi="Times New Roman" w:cs="Times New Roman"/>
          <w:b/>
          <w:sz w:val="24"/>
        </w:rPr>
        <w:t>HR Scorecards</w:t>
      </w:r>
    </w:p>
    <w:p w:rsidR="00AB5E81" w:rsidRDefault="002B0F2D" w:rsidP="00752FE5">
      <w:pPr>
        <w:tabs>
          <w:tab w:val="left" w:pos="510"/>
          <w:tab w:val="left" w:pos="8490"/>
        </w:tabs>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AB5E81" w:rsidRDefault="00AB5E81" w:rsidP="00AB5E81">
      <w:pPr>
        <w:tabs>
          <w:tab w:val="left" w:pos="510"/>
        </w:tabs>
        <w:jc w:val="center"/>
        <w:rPr>
          <w:rFonts w:ascii="Times New Roman" w:hAnsi="Times New Roman" w:cs="Times New Roman"/>
          <w:sz w:val="24"/>
        </w:rPr>
      </w:pPr>
    </w:p>
    <w:p w:rsidR="00AB5E81" w:rsidRDefault="00AB5E81" w:rsidP="00AB5E81">
      <w:pPr>
        <w:tabs>
          <w:tab w:val="left" w:pos="510"/>
        </w:tabs>
        <w:jc w:val="center"/>
        <w:rPr>
          <w:rFonts w:ascii="Times New Roman" w:hAnsi="Times New Roman" w:cs="Times New Roman"/>
          <w:sz w:val="24"/>
        </w:rPr>
      </w:pPr>
    </w:p>
    <w:p w:rsidR="00AB5E81" w:rsidRDefault="00AB5E81" w:rsidP="00AB5E81">
      <w:pPr>
        <w:tabs>
          <w:tab w:val="left" w:pos="510"/>
        </w:tabs>
        <w:jc w:val="center"/>
        <w:rPr>
          <w:rFonts w:ascii="Times New Roman" w:hAnsi="Times New Roman" w:cs="Times New Roman"/>
          <w:sz w:val="24"/>
        </w:rPr>
      </w:pPr>
    </w:p>
    <w:p w:rsidR="00AB5E81" w:rsidRDefault="002B0F2D" w:rsidP="00AB5E81">
      <w:pPr>
        <w:tabs>
          <w:tab w:val="left" w:pos="510"/>
        </w:tabs>
        <w:jc w:val="center"/>
        <w:rPr>
          <w:rFonts w:ascii="Times New Roman" w:hAnsi="Times New Roman" w:cs="Times New Roman"/>
          <w:sz w:val="24"/>
        </w:rPr>
      </w:pPr>
      <w:r>
        <w:rPr>
          <w:rFonts w:ascii="Times New Roman" w:hAnsi="Times New Roman" w:cs="Times New Roman"/>
          <w:sz w:val="24"/>
        </w:rPr>
        <w:t>Name</w:t>
      </w:r>
    </w:p>
    <w:p w:rsidR="00AB5E81" w:rsidRDefault="002B0F2D" w:rsidP="00AB5E81">
      <w:pPr>
        <w:tabs>
          <w:tab w:val="left" w:pos="510"/>
        </w:tabs>
        <w:jc w:val="center"/>
        <w:rPr>
          <w:rFonts w:ascii="Times New Roman" w:hAnsi="Times New Roman" w:cs="Times New Roman"/>
          <w:sz w:val="24"/>
        </w:rPr>
      </w:pPr>
      <w:r>
        <w:rPr>
          <w:rFonts w:ascii="Times New Roman" w:hAnsi="Times New Roman" w:cs="Times New Roman"/>
          <w:sz w:val="24"/>
        </w:rPr>
        <w:t>Institute of Affiliation</w:t>
      </w:r>
    </w:p>
    <w:p w:rsidR="00AB5E81" w:rsidRDefault="002B0F2D" w:rsidP="00AB5E81">
      <w:pPr>
        <w:tabs>
          <w:tab w:val="left" w:pos="510"/>
        </w:tabs>
        <w:jc w:val="center"/>
        <w:rPr>
          <w:rFonts w:ascii="Times New Roman" w:hAnsi="Times New Roman" w:cs="Times New Roman"/>
          <w:sz w:val="24"/>
        </w:rPr>
      </w:pPr>
      <w:r>
        <w:rPr>
          <w:rFonts w:ascii="Times New Roman" w:hAnsi="Times New Roman" w:cs="Times New Roman"/>
          <w:sz w:val="24"/>
        </w:rPr>
        <w:t>Professor</w:t>
      </w:r>
    </w:p>
    <w:p w:rsidR="00AB5E81" w:rsidRDefault="002B0F2D" w:rsidP="00AB5E81">
      <w:pPr>
        <w:tabs>
          <w:tab w:val="left" w:pos="510"/>
        </w:tabs>
        <w:jc w:val="center"/>
        <w:rPr>
          <w:rFonts w:ascii="Times New Roman" w:hAnsi="Times New Roman" w:cs="Times New Roman"/>
          <w:sz w:val="24"/>
        </w:rPr>
      </w:pPr>
      <w:r>
        <w:rPr>
          <w:rFonts w:ascii="Times New Roman" w:hAnsi="Times New Roman" w:cs="Times New Roman"/>
          <w:sz w:val="24"/>
        </w:rPr>
        <w:t>Date</w:t>
      </w:r>
    </w:p>
    <w:p w:rsidR="00AB5E81" w:rsidRPr="00E55273" w:rsidRDefault="00AB5E81" w:rsidP="00E55273">
      <w:pPr>
        <w:tabs>
          <w:tab w:val="left" w:pos="510"/>
        </w:tabs>
        <w:rPr>
          <w:rFonts w:ascii="Times New Roman" w:hAnsi="Times New Roman" w:cs="Times New Roman"/>
          <w:sz w:val="24"/>
        </w:rPr>
      </w:pPr>
    </w:p>
    <w:p w:rsidR="00E55273" w:rsidRDefault="00E55273" w:rsidP="00E55273">
      <w:pPr>
        <w:tabs>
          <w:tab w:val="left" w:pos="510"/>
        </w:tabs>
        <w:rPr>
          <w:rFonts w:ascii="Times New Roman" w:hAnsi="Times New Roman" w:cs="Times New Roman"/>
          <w:sz w:val="24"/>
        </w:rPr>
      </w:pPr>
    </w:p>
    <w:p w:rsidR="00E55273" w:rsidRDefault="00E55273" w:rsidP="00E55273">
      <w:pPr>
        <w:tabs>
          <w:tab w:val="left" w:pos="510"/>
        </w:tabs>
        <w:rPr>
          <w:rFonts w:ascii="Times New Roman" w:hAnsi="Times New Roman" w:cs="Times New Roman"/>
          <w:sz w:val="24"/>
        </w:rPr>
      </w:pPr>
    </w:p>
    <w:p w:rsidR="00E55273" w:rsidRDefault="00E55273" w:rsidP="00E55273">
      <w:pPr>
        <w:jc w:val="center"/>
        <w:rPr>
          <w:rFonts w:ascii="Times New Roman" w:hAnsi="Times New Roman" w:cs="Times New Roman"/>
          <w:sz w:val="24"/>
        </w:rPr>
      </w:pPr>
    </w:p>
    <w:p w:rsidR="00E55273" w:rsidRDefault="00E55273">
      <w:pPr>
        <w:rPr>
          <w:rFonts w:ascii="Times New Roman" w:hAnsi="Times New Roman" w:cs="Times New Roman"/>
          <w:sz w:val="24"/>
        </w:rPr>
      </w:pPr>
    </w:p>
    <w:p w:rsidR="00F2524D" w:rsidRPr="004026C2" w:rsidRDefault="002B0F2D" w:rsidP="004026C2">
      <w:pPr>
        <w:jc w:val="center"/>
        <w:rPr>
          <w:rFonts w:ascii="Times New Roman" w:hAnsi="Times New Roman" w:cs="Times New Roman"/>
          <w:b/>
          <w:sz w:val="24"/>
        </w:rPr>
      </w:pPr>
      <w:r w:rsidRPr="004026C2">
        <w:rPr>
          <w:rFonts w:ascii="Times New Roman" w:hAnsi="Times New Roman" w:cs="Times New Roman"/>
          <w:b/>
          <w:sz w:val="24"/>
        </w:rPr>
        <w:lastRenderedPageBreak/>
        <w:t>Step 1</w:t>
      </w:r>
    </w:p>
    <w:p w:rsidR="009106D5" w:rsidRDefault="002B0F2D" w:rsidP="004026C2">
      <w:pPr>
        <w:ind w:firstLine="720"/>
        <w:rPr>
          <w:rFonts w:ascii="Times New Roman" w:hAnsi="Times New Roman" w:cs="Times New Roman"/>
          <w:sz w:val="24"/>
        </w:rPr>
      </w:pPr>
      <w:r>
        <w:rPr>
          <w:rFonts w:ascii="Times New Roman" w:hAnsi="Times New Roman" w:cs="Times New Roman"/>
          <w:sz w:val="24"/>
        </w:rPr>
        <w:t xml:space="preserve">A scorecard is a tactical management system that controls deliberate non-financial performance measurement besides the outdated financial metrics. </w:t>
      </w:r>
      <w:r w:rsidR="00F206DF">
        <w:rPr>
          <w:rFonts w:ascii="Times New Roman" w:hAnsi="Times New Roman" w:cs="Times New Roman"/>
          <w:sz w:val="24"/>
        </w:rPr>
        <w:t>One example is by creating an HR strategy map that aligns with the company goals and objectives, for instance, in recruitment. This mainly focuses on recruiting professionals suited for various posts in the organization, which is done by creating the right atmosphere to attract the right professionals for the organization</w:t>
      </w:r>
      <w:r w:rsidR="004026C2">
        <w:rPr>
          <w:rFonts w:ascii="Times New Roman" w:hAnsi="Times New Roman" w:cs="Times New Roman"/>
          <w:sz w:val="24"/>
        </w:rPr>
        <w:t xml:space="preserve"> (</w:t>
      </w:r>
      <w:proofErr w:type="spellStart"/>
      <w:r w:rsidR="004026C2">
        <w:rPr>
          <w:rFonts w:ascii="Times New Roman" w:hAnsi="Times New Roman" w:cs="Times New Roman"/>
          <w:sz w:val="24"/>
        </w:rPr>
        <w:t>Lohana</w:t>
      </w:r>
      <w:proofErr w:type="spellEnd"/>
      <w:r w:rsidR="004026C2">
        <w:rPr>
          <w:rFonts w:ascii="Times New Roman" w:hAnsi="Times New Roman" w:cs="Times New Roman"/>
          <w:sz w:val="24"/>
        </w:rPr>
        <w:t xml:space="preserve"> et al., 2021)</w:t>
      </w:r>
      <w:r w:rsidR="00F206DF">
        <w:rPr>
          <w:rFonts w:ascii="Times New Roman" w:hAnsi="Times New Roman" w:cs="Times New Roman"/>
          <w:sz w:val="24"/>
        </w:rPr>
        <w:t>.</w:t>
      </w:r>
      <w:r w:rsidR="00C74885">
        <w:rPr>
          <w:rFonts w:ascii="Times New Roman" w:hAnsi="Times New Roman" w:cs="Times New Roman"/>
          <w:sz w:val="24"/>
        </w:rPr>
        <w:t xml:space="preserve"> The second step example is human resource deliverables, where the KPIs are made. This is done to ensure a return on investment from the employees by reporting to work at the right time and that the number of absenteeism does not exceed the required numbers together with off days and sick leaves. The human resource ensures that the employees do not exceed the number of their leave days. </w:t>
      </w:r>
    </w:p>
    <w:p w:rsidR="00A12441" w:rsidRDefault="00C74885" w:rsidP="004026C2">
      <w:pPr>
        <w:ind w:firstLine="720"/>
        <w:rPr>
          <w:rFonts w:ascii="Times New Roman" w:hAnsi="Times New Roman" w:cs="Times New Roman"/>
          <w:sz w:val="24"/>
        </w:rPr>
      </w:pPr>
      <w:r>
        <w:rPr>
          <w:rFonts w:ascii="Times New Roman" w:hAnsi="Times New Roman" w:cs="Times New Roman"/>
          <w:sz w:val="24"/>
        </w:rPr>
        <w:t xml:space="preserve">The third example </w:t>
      </w:r>
      <w:r w:rsidR="002B0F2D">
        <w:rPr>
          <w:rFonts w:ascii="Times New Roman" w:hAnsi="Times New Roman" w:cs="Times New Roman"/>
          <w:sz w:val="24"/>
        </w:rPr>
        <w:t>is supporting</w:t>
      </w:r>
      <w:r w:rsidR="00FE1BA5">
        <w:rPr>
          <w:rFonts w:ascii="Times New Roman" w:hAnsi="Times New Roman" w:cs="Times New Roman"/>
          <w:sz w:val="24"/>
        </w:rPr>
        <w:t xml:space="preserve"> human resource policies, practices, and processes. This entails creating that human resource is fruitful when it comes to their main deliverables. The notion is to create a number of high-performance work systems. These are clusters of separate but connected HR practices intended to ensure success. Creating processes, policies, and practices that generate interactions is called packs of practices. The fourth step is aligning human resource systems. This</w:t>
      </w:r>
      <w:r w:rsidR="002B0F2D">
        <w:rPr>
          <w:rFonts w:ascii="Times New Roman" w:hAnsi="Times New Roman" w:cs="Times New Roman"/>
          <w:sz w:val="24"/>
        </w:rPr>
        <w:t xml:space="preserve"> entails the organization hiring the best quality employees, so aligning these deliverables is significant to achieving the organizational goals and objectives. The fifth step is creating HR efficiencies. All through, human resources have been primarily focused on creating efficiencies to ensure the organization achieves its best. This helps ensure that the organization uses the right resources to retain and compensate its workers, which is done by effectively branding the organization to compete in the market.</w:t>
      </w:r>
    </w:p>
    <w:p w:rsidR="004026C2" w:rsidRDefault="004026C2" w:rsidP="009106D5">
      <w:pPr>
        <w:rPr>
          <w:rFonts w:ascii="Times New Roman" w:hAnsi="Times New Roman" w:cs="Times New Roman"/>
          <w:sz w:val="24"/>
        </w:rPr>
      </w:pPr>
    </w:p>
    <w:p w:rsidR="00A12441" w:rsidRPr="004026C2" w:rsidRDefault="002B0F2D" w:rsidP="004026C2">
      <w:pPr>
        <w:ind w:left="720" w:hanging="720"/>
        <w:jc w:val="center"/>
        <w:rPr>
          <w:rFonts w:ascii="Times New Roman" w:hAnsi="Times New Roman" w:cs="Times New Roman"/>
          <w:b/>
          <w:sz w:val="24"/>
        </w:rPr>
      </w:pPr>
      <w:r w:rsidRPr="004026C2">
        <w:rPr>
          <w:rFonts w:ascii="Times New Roman" w:hAnsi="Times New Roman" w:cs="Times New Roman"/>
          <w:b/>
          <w:sz w:val="24"/>
        </w:rPr>
        <w:lastRenderedPageBreak/>
        <w:t>Step 2</w:t>
      </w:r>
    </w:p>
    <w:p w:rsidR="00A12441" w:rsidRDefault="002B0F2D" w:rsidP="004026C2">
      <w:pPr>
        <w:ind w:firstLine="720"/>
        <w:rPr>
          <w:rFonts w:ascii="Times New Roman" w:hAnsi="Times New Roman" w:cs="Times New Roman"/>
          <w:sz w:val="24"/>
        </w:rPr>
      </w:pPr>
      <w:r>
        <w:rPr>
          <w:rFonts w:ascii="Times New Roman" w:hAnsi="Times New Roman" w:cs="Times New Roman"/>
          <w:sz w:val="24"/>
        </w:rPr>
        <w:t xml:space="preserve">Yes, all companies use the same strategies and management scores card. This is because different organizations have the same end goal, which is to achieve their set objectives, and thus they use the same scorecard. Some of the similarities are creating a human resource strategic map, recognizing human resource deliverables, developing policies, practices and processes, aligning HR systems, and creating human resource productivities. Some of the differences are when it comes to </w:t>
      </w:r>
      <w:r w:rsidR="004026C2">
        <w:rPr>
          <w:rFonts w:ascii="Times New Roman" w:hAnsi="Times New Roman" w:cs="Times New Roman"/>
          <w:sz w:val="24"/>
        </w:rPr>
        <w:t>hiring;</w:t>
      </w:r>
      <w:r>
        <w:rPr>
          <w:rFonts w:ascii="Times New Roman" w:hAnsi="Times New Roman" w:cs="Times New Roman"/>
          <w:sz w:val="24"/>
        </w:rPr>
        <w:t xml:space="preserve"> some organizations do not </w:t>
      </w:r>
      <w:proofErr w:type="gramStart"/>
      <w:r>
        <w:rPr>
          <w:rFonts w:ascii="Times New Roman" w:hAnsi="Times New Roman" w:cs="Times New Roman"/>
          <w:sz w:val="24"/>
        </w:rPr>
        <w:t>adhere</w:t>
      </w:r>
      <w:proofErr w:type="gramEnd"/>
      <w:r>
        <w:rPr>
          <w:rFonts w:ascii="Times New Roman" w:hAnsi="Times New Roman" w:cs="Times New Roman"/>
          <w:sz w:val="24"/>
        </w:rPr>
        <w:t xml:space="preserve"> quality workers and thus opt for the available skilled personnel</w:t>
      </w:r>
      <w:r w:rsidR="004026C2" w:rsidRPr="004026C2">
        <w:t xml:space="preserve"> </w:t>
      </w:r>
      <w:r w:rsidR="004026C2">
        <w:t>(</w:t>
      </w:r>
      <w:r w:rsidR="004026C2">
        <w:rPr>
          <w:rFonts w:ascii="Times New Roman" w:hAnsi="Times New Roman" w:cs="Times New Roman"/>
          <w:sz w:val="24"/>
        </w:rPr>
        <w:t xml:space="preserve">McIver et al., 2018). </w:t>
      </w:r>
      <w:r>
        <w:rPr>
          <w:rFonts w:ascii="Times New Roman" w:hAnsi="Times New Roman" w:cs="Times New Roman"/>
          <w:sz w:val="24"/>
        </w:rPr>
        <w:t xml:space="preserve">They do this to ensure they do not spend much on quality. Others do not follow the proper KPIs in their human resource processes and thus cannot counter the numbers and hours and days that the workers have utilized and therefore do not pay the required amount of extra hours worked. </w:t>
      </w:r>
    </w:p>
    <w:p w:rsidR="004C609E" w:rsidRDefault="002B0F2D" w:rsidP="004026C2">
      <w:pPr>
        <w:ind w:firstLine="720"/>
        <w:rPr>
          <w:rFonts w:ascii="Times New Roman" w:hAnsi="Times New Roman" w:cs="Times New Roman"/>
          <w:sz w:val="24"/>
        </w:rPr>
      </w:pPr>
      <w:r>
        <w:rPr>
          <w:rFonts w:ascii="Times New Roman" w:hAnsi="Times New Roman" w:cs="Times New Roman"/>
          <w:sz w:val="24"/>
        </w:rPr>
        <w:t>Metrics help create a systematic and organized method of doing things in an organization. Thus, it makes the work more accessible for the workers to track the right records in the organization easily.</w:t>
      </w:r>
      <w:r w:rsidR="008F6A58">
        <w:rPr>
          <w:rFonts w:ascii="Times New Roman" w:hAnsi="Times New Roman" w:cs="Times New Roman"/>
          <w:sz w:val="24"/>
        </w:rPr>
        <w:t xml:space="preserve"> It enables the human resource management to make data compelled verdicts grounded in evidence</w:t>
      </w:r>
      <w:r w:rsidR="009106D5" w:rsidRPr="009106D5">
        <w:t xml:space="preserve"> </w:t>
      </w:r>
      <w:r w:rsidR="009106D5">
        <w:t>(</w:t>
      </w:r>
      <w:r w:rsidR="009106D5">
        <w:rPr>
          <w:rFonts w:ascii="Times New Roman" w:hAnsi="Times New Roman" w:cs="Times New Roman"/>
          <w:sz w:val="24"/>
        </w:rPr>
        <w:t xml:space="preserve">Michael, </w:t>
      </w:r>
      <w:r w:rsidR="009106D5" w:rsidRPr="009106D5">
        <w:rPr>
          <w:rFonts w:ascii="Times New Roman" w:hAnsi="Times New Roman" w:cs="Times New Roman"/>
          <w:sz w:val="24"/>
        </w:rPr>
        <w:t>2019</w:t>
      </w:r>
      <w:r w:rsidR="009106D5">
        <w:rPr>
          <w:rFonts w:ascii="Times New Roman" w:hAnsi="Times New Roman" w:cs="Times New Roman"/>
          <w:sz w:val="24"/>
        </w:rPr>
        <w:t>)</w:t>
      </w:r>
      <w:r w:rsidR="008F6A58">
        <w:rPr>
          <w:rFonts w:ascii="Times New Roman" w:hAnsi="Times New Roman" w:cs="Times New Roman"/>
          <w:sz w:val="24"/>
        </w:rPr>
        <w:t xml:space="preserve">. Some of these metrics can be easier to implement than others; thus, they provide comprehensions into the workforce and human resource management. </w:t>
      </w:r>
      <w:r>
        <w:rPr>
          <w:rFonts w:ascii="Times New Roman" w:hAnsi="Times New Roman" w:cs="Times New Roman"/>
          <w:sz w:val="24"/>
        </w:rPr>
        <w:t xml:space="preserve"> It also helps save some financial loopholes that would otherwise cause the organization losses if not well covered.  They help to uphold a company's image by protecting the workers' rights. A good working environment is creating since the human resource can keep track of employee performance.  The managers can follow set up rules and regulations to ensure that the right protocols are followed. </w:t>
      </w:r>
      <w:r w:rsidR="008F6A58">
        <w:rPr>
          <w:rFonts w:ascii="Times New Roman" w:hAnsi="Times New Roman" w:cs="Times New Roman"/>
          <w:sz w:val="24"/>
        </w:rPr>
        <w:t xml:space="preserve">Cases of workers' dismissal and complaints are significantly reduced, and workers are easily retained over a prolonged period. </w:t>
      </w:r>
      <w:r>
        <w:rPr>
          <w:rFonts w:ascii="Times New Roman" w:hAnsi="Times New Roman" w:cs="Times New Roman"/>
          <w:sz w:val="24"/>
        </w:rPr>
        <w:t xml:space="preserve">They can enforce laws when need is without </w:t>
      </w:r>
      <w:r>
        <w:rPr>
          <w:rFonts w:ascii="Times New Roman" w:hAnsi="Times New Roman" w:cs="Times New Roman"/>
          <w:sz w:val="24"/>
        </w:rPr>
        <w:lastRenderedPageBreak/>
        <w:t>violating any rights of their workers, thus creating a healthy working environment for the workers.</w:t>
      </w:r>
    </w:p>
    <w:p w:rsidR="004C609E" w:rsidRDefault="002B0F2D" w:rsidP="004026C2">
      <w:pPr>
        <w:ind w:firstLine="720"/>
        <w:rPr>
          <w:rFonts w:ascii="Times New Roman" w:hAnsi="Times New Roman" w:cs="Times New Roman"/>
          <w:sz w:val="24"/>
        </w:rPr>
      </w:pPr>
      <w:r>
        <w:rPr>
          <w:rFonts w:ascii="Times New Roman" w:hAnsi="Times New Roman" w:cs="Times New Roman"/>
          <w:sz w:val="24"/>
        </w:rPr>
        <w:t>Additionally, workers who feel appreciated can give their best in the various tasks assigned to them</w:t>
      </w:r>
      <w:r w:rsidR="009106D5" w:rsidRPr="009106D5">
        <w:t xml:space="preserve"> </w:t>
      </w:r>
      <w:r w:rsidR="009106D5">
        <w:t>(</w:t>
      </w:r>
      <w:proofErr w:type="spellStart"/>
      <w:r w:rsidR="009106D5" w:rsidRPr="009106D5">
        <w:rPr>
          <w:rFonts w:ascii="Times New Roman" w:hAnsi="Times New Roman" w:cs="Times New Roman"/>
          <w:sz w:val="24"/>
        </w:rPr>
        <w:t>Ravelomanantsoa</w:t>
      </w:r>
      <w:proofErr w:type="spellEnd"/>
      <w:r w:rsidR="009106D5">
        <w:rPr>
          <w:rFonts w:ascii="Times New Roman" w:hAnsi="Times New Roman" w:cs="Times New Roman"/>
          <w:sz w:val="24"/>
        </w:rPr>
        <w:t xml:space="preserve"> et al., 2019)</w:t>
      </w:r>
      <w:r>
        <w:rPr>
          <w:rFonts w:ascii="Times New Roman" w:hAnsi="Times New Roman" w:cs="Times New Roman"/>
          <w:sz w:val="24"/>
        </w:rPr>
        <w:t xml:space="preserve">. A well-designed set of metrics ensures that multiple departments are working to achieve organizational goals. They can set aside their differences, which helps to achieve their set targets assisting an organization </w:t>
      </w:r>
      <w:r w:rsidR="00D937ED">
        <w:rPr>
          <w:rFonts w:ascii="Times New Roman" w:hAnsi="Times New Roman" w:cs="Times New Roman"/>
          <w:sz w:val="24"/>
        </w:rPr>
        <w:t>in competing effectively in the market, which allows them to keep afloat from their competition.</w:t>
      </w:r>
    </w:p>
    <w:p w:rsidR="00A12441" w:rsidRDefault="002B0F2D" w:rsidP="004026C2">
      <w:pPr>
        <w:jc w:val="center"/>
        <w:rPr>
          <w:rFonts w:ascii="Times New Roman" w:hAnsi="Times New Roman" w:cs="Times New Roman"/>
          <w:b/>
          <w:sz w:val="24"/>
        </w:rPr>
      </w:pPr>
      <w:r w:rsidRPr="004026C2">
        <w:rPr>
          <w:rFonts w:ascii="Times New Roman" w:hAnsi="Times New Roman" w:cs="Times New Roman"/>
          <w:b/>
          <w:sz w:val="24"/>
        </w:rPr>
        <w:t>Step 3</w:t>
      </w:r>
      <w:r w:rsidR="004026C2" w:rsidRPr="004026C2">
        <w:rPr>
          <w:rFonts w:ascii="Times New Roman" w:hAnsi="Times New Roman" w:cs="Times New Roman"/>
          <w:b/>
          <w:sz w:val="24"/>
        </w:rPr>
        <w:t>: Human Resource Score Card</w:t>
      </w:r>
      <w:r w:rsidR="00F54226">
        <w:rPr>
          <w:rFonts w:ascii="Times New Roman" w:hAnsi="Times New Roman" w:cs="Times New Roman"/>
          <w:b/>
          <w:sz w:val="24"/>
        </w:rPr>
        <w:t xml:space="preserve"> Smart Bank Limited</w:t>
      </w:r>
    </w:p>
    <w:tbl>
      <w:tblPr>
        <w:tblStyle w:val="TableGrid"/>
        <w:tblW w:w="0" w:type="auto"/>
        <w:tblLook w:val="04A0" w:firstRow="1" w:lastRow="0" w:firstColumn="1" w:lastColumn="0" w:noHBand="0" w:noVBand="1"/>
      </w:tblPr>
      <w:tblGrid>
        <w:gridCol w:w="4788"/>
        <w:gridCol w:w="4788"/>
      </w:tblGrid>
      <w:tr w:rsidR="00F54226" w:rsidTr="00F54226">
        <w:tc>
          <w:tcPr>
            <w:tcW w:w="4788" w:type="dxa"/>
          </w:tcPr>
          <w:p w:rsidR="00F54226" w:rsidRPr="00EA1190" w:rsidRDefault="00F54226" w:rsidP="00F54226">
            <w:pPr>
              <w:tabs>
                <w:tab w:val="left" w:pos="2090"/>
              </w:tabs>
              <w:rPr>
                <w:rFonts w:ascii="Times New Roman" w:hAnsi="Times New Roman" w:cs="Times New Roman"/>
                <w:b/>
                <w:sz w:val="24"/>
              </w:rPr>
            </w:pPr>
            <w:r w:rsidRPr="00EA1190">
              <w:rPr>
                <w:rFonts w:ascii="Times New Roman" w:hAnsi="Times New Roman" w:cs="Times New Roman"/>
                <w:b/>
                <w:sz w:val="24"/>
              </w:rPr>
              <w:t xml:space="preserve">Strategy </w:t>
            </w:r>
          </w:p>
        </w:tc>
        <w:tc>
          <w:tcPr>
            <w:tcW w:w="4788" w:type="dxa"/>
          </w:tcPr>
          <w:p w:rsidR="00F54226" w:rsidRPr="00EA1190" w:rsidRDefault="00F54226" w:rsidP="00F54226">
            <w:pPr>
              <w:tabs>
                <w:tab w:val="left" w:pos="2090"/>
              </w:tabs>
              <w:rPr>
                <w:rFonts w:ascii="Times New Roman" w:hAnsi="Times New Roman" w:cs="Times New Roman"/>
                <w:b/>
                <w:sz w:val="24"/>
              </w:rPr>
            </w:pPr>
            <w:r w:rsidRPr="00EA1190">
              <w:rPr>
                <w:rFonts w:ascii="Times New Roman" w:hAnsi="Times New Roman" w:cs="Times New Roman"/>
                <w:b/>
                <w:sz w:val="24"/>
              </w:rPr>
              <w:t>Financial Objectives</w:t>
            </w:r>
          </w:p>
        </w:tc>
      </w:tr>
      <w:tr w:rsidR="00F54226" w:rsidTr="00F54226">
        <w:tc>
          <w:tcPr>
            <w:tcW w:w="4788" w:type="dxa"/>
          </w:tcPr>
          <w:p w:rsidR="00F54226" w:rsidRDefault="00F54226" w:rsidP="00F54226">
            <w:pPr>
              <w:tabs>
                <w:tab w:val="left" w:pos="2090"/>
              </w:tabs>
              <w:rPr>
                <w:rFonts w:ascii="Times New Roman" w:hAnsi="Times New Roman" w:cs="Times New Roman"/>
                <w:sz w:val="24"/>
              </w:rPr>
            </w:pPr>
            <w:r>
              <w:rPr>
                <w:rFonts w:ascii="Times New Roman" w:hAnsi="Times New Roman" w:cs="Times New Roman"/>
                <w:sz w:val="24"/>
              </w:rPr>
              <w:t>Objectives</w:t>
            </w:r>
          </w:p>
        </w:tc>
        <w:tc>
          <w:tcPr>
            <w:tcW w:w="4788" w:type="dxa"/>
          </w:tcPr>
          <w:p w:rsidR="00F54226" w:rsidRDefault="00F54226" w:rsidP="00F54226">
            <w:pPr>
              <w:tabs>
                <w:tab w:val="left" w:pos="2090"/>
              </w:tabs>
              <w:rPr>
                <w:rFonts w:ascii="Times New Roman" w:hAnsi="Times New Roman" w:cs="Times New Roman"/>
                <w:sz w:val="24"/>
              </w:rPr>
            </w:pPr>
            <w:r>
              <w:rPr>
                <w:rFonts w:ascii="Times New Roman" w:hAnsi="Times New Roman" w:cs="Times New Roman"/>
                <w:sz w:val="24"/>
              </w:rPr>
              <w:t>Increase margin</w:t>
            </w:r>
          </w:p>
        </w:tc>
      </w:tr>
      <w:tr w:rsidR="00F54226" w:rsidTr="00F54226">
        <w:tc>
          <w:tcPr>
            <w:tcW w:w="4788" w:type="dxa"/>
          </w:tcPr>
          <w:p w:rsidR="00F54226" w:rsidRDefault="00F54226" w:rsidP="00F54226">
            <w:pPr>
              <w:tabs>
                <w:tab w:val="left" w:pos="2090"/>
              </w:tabs>
              <w:rPr>
                <w:rFonts w:ascii="Times New Roman" w:hAnsi="Times New Roman" w:cs="Times New Roman"/>
                <w:sz w:val="24"/>
              </w:rPr>
            </w:pPr>
            <w:r>
              <w:rPr>
                <w:rFonts w:ascii="Times New Roman" w:hAnsi="Times New Roman" w:cs="Times New Roman"/>
                <w:sz w:val="24"/>
              </w:rPr>
              <w:t xml:space="preserve">Measures </w:t>
            </w:r>
          </w:p>
        </w:tc>
        <w:tc>
          <w:tcPr>
            <w:tcW w:w="4788" w:type="dxa"/>
          </w:tcPr>
          <w:p w:rsidR="00F54226" w:rsidRDefault="00F54226" w:rsidP="00F54226">
            <w:pPr>
              <w:tabs>
                <w:tab w:val="left" w:pos="2090"/>
              </w:tabs>
              <w:rPr>
                <w:rFonts w:ascii="Times New Roman" w:hAnsi="Times New Roman" w:cs="Times New Roman"/>
                <w:sz w:val="24"/>
              </w:rPr>
            </w:pPr>
            <w:r>
              <w:rPr>
                <w:rFonts w:ascii="Times New Roman" w:hAnsi="Times New Roman" w:cs="Times New Roman"/>
                <w:sz w:val="24"/>
              </w:rPr>
              <w:t xml:space="preserve">Decrease loan interest </w:t>
            </w:r>
          </w:p>
        </w:tc>
      </w:tr>
      <w:tr w:rsidR="00F54226" w:rsidTr="00F54226">
        <w:tc>
          <w:tcPr>
            <w:tcW w:w="4788" w:type="dxa"/>
          </w:tcPr>
          <w:p w:rsidR="00F54226" w:rsidRDefault="00F54226" w:rsidP="00F54226">
            <w:pPr>
              <w:tabs>
                <w:tab w:val="left" w:pos="2090"/>
              </w:tabs>
              <w:rPr>
                <w:rFonts w:ascii="Times New Roman" w:hAnsi="Times New Roman" w:cs="Times New Roman"/>
                <w:sz w:val="24"/>
              </w:rPr>
            </w:pPr>
            <w:r>
              <w:rPr>
                <w:rFonts w:ascii="Times New Roman" w:hAnsi="Times New Roman" w:cs="Times New Roman"/>
                <w:sz w:val="24"/>
              </w:rPr>
              <w:t>Targets</w:t>
            </w:r>
          </w:p>
        </w:tc>
        <w:tc>
          <w:tcPr>
            <w:tcW w:w="4788" w:type="dxa"/>
          </w:tcPr>
          <w:p w:rsidR="00F54226" w:rsidRDefault="00F54226" w:rsidP="00F54226">
            <w:pPr>
              <w:tabs>
                <w:tab w:val="left" w:pos="2090"/>
              </w:tabs>
              <w:rPr>
                <w:rFonts w:ascii="Times New Roman" w:hAnsi="Times New Roman" w:cs="Times New Roman"/>
                <w:sz w:val="24"/>
              </w:rPr>
            </w:pPr>
            <w:r>
              <w:rPr>
                <w:rFonts w:ascii="Times New Roman" w:hAnsi="Times New Roman" w:cs="Times New Roman"/>
                <w:sz w:val="24"/>
              </w:rPr>
              <w:t xml:space="preserve">Increase lending </w:t>
            </w:r>
          </w:p>
        </w:tc>
      </w:tr>
      <w:tr w:rsidR="00F54226" w:rsidTr="00F54226">
        <w:tc>
          <w:tcPr>
            <w:tcW w:w="4788" w:type="dxa"/>
          </w:tcPr>
          <w:p w:rsidR="00F54226" w:rsidRDefault="00F54226" w:rsidP="00F54226">
            <w:pPr>
              <w:tabs>
                <w:tab w:val="left" w:pos="2090"/>
              </w:tabs>
              <w:rPr>
                <w:rFonts w:ascii="Times New Roman" w:hAnsi="Times New Roman" w:cs="Times New Roman"/>
                <w:sz w:val="24"/>
              </w:rPr>
            </w:pPr>
            <w:r>
              <w:rPr>
                <w:rFonts w:ascii="Times New Roman" w:hAnsi="Times New Roman" w:cs="Times New Roman"/>
                <w:sz w:val="24"/>
              </w:rPr>
              <w:t xml:space="preserve">Initiatives </w:t>
            </w:r>
          </w:p>
        </w:tc>
        <w:tc>
          <w:tcPr>
            <w:tcW w:w="4788" w:type="dxa"/>
          </w:tcPr>
          <w:p w:rsidR="00F54226" w:rsidRDefault="00F54226" w:rsidP="00F54226">
            <w:pPr>
              <w:tabs>
                <w:tab w:val="left" w:pos="2090"/>
              </w:tabs>
              <w:rPr>
                <w:rFonts w:ascii="Times New Roman" w:hAnsi="Times New Roman" w:cs="Times New Roman"/>
                <w:sz w:val="24"/>
              </w:rPr>
            </w:pPr>
            <w:r>
              <w:rPr>
                <w:rFonts w:ascii="Times New Roman" w:hAnsi="Times New Roman" w:cs="Times New Roman"/>
                <w:sz w:val="24"/>
              </w:rPr>
              <w:t>Monitor demand for loans</w:t>
            </w:r>
          </w:p>
        </w:tc>
      </w:tr>
      <w:tr w:rsidR="00F54226" w:rsidTr="00F54226">
        <w:tc>
          <w:tcPr>
            <w:tcW w:w="4788" w:type="dxa"/>
          </w:tcPr>
          <w:p w:rsidR="00F54226" w:rsidRPr="00EA1190" w:rsidRDefault="00F54226" w:rsidP="00F54226">
            <w:pPr>
              <w:tabs>
                <w:tab w:val="left" w:pos="2090"/>
              </w:tabs>
              <w:rPr>
                <w:rFonts w:ascii="Times New Roman" w:hAnsi="Times New Roman" w:cs="Times New Roman"/>
                <w:b/>
                <w:sz w:val="24"/>
              </w:rPr>
            </w:pPr>
            <w:r w:rsidRPr="00EA1190">
              <w:rPr>
                <w:rFonts w:ascii="Times New Roman" w:hAnsi="Times New Roman" w:cs="Times New Roman"/>
                <w:b/>
                <w:sz w:val="24"/>
              </w:rPr>
              <w:t>Measures</w:t>
            </w:r>
          </w:p>
        </w:tc>
        <w:tc>
          <w:tcPr>
            <w:tcW w:w="4788" w:type="dxa"/>
          </w:tcPr>
          <w:p w:rsidR="00F54226" w:rsidRPr="00EA1190" w:rsidRDefault="00F54226" w:rsidP="00F54226">
            <w:pPr>
              <w:tabs>
                <w:tab w:val="left" w:pos="2090"/>
              </w:tabs>
              <w:rPr>
                <w:rFonts w:ascii="Times New Roman" w:hAnsi="Times New Roman" w:cs="Times New Roman"/>
                <w:b/>
                <w:sz w:val="24"/>
              </w:rPr>
            </w:pPr>
            <w:r w:rsidRPr="00EA1190">
              <w:rPr>
                <w:rFonts w:ascii="Times New Roman" w:hAnsi="Times New Roman" w:cs="Times New Roman"/>
                <w:b/>
                <w:sz w:val="24"/>
              </w:rPr>
              <w:t xml:space="preserve">Targets </w:t>
            </w:r>
          </w:p>
        </w:tc>
      </w:tr>
      <w:tr w:rsidR="00F54226" w:rsidTr="00F54226">
        <w:tc>
          <w:tcPr>
            <w:tcW w:w="4788" w:type="dxa"/>
          </w:tcPr>
          <w:p w:rsidR="00F54226" w:rsidRDefault="00F54226" w:rsidP="00F54226">
            <w:pPr>
              <w:tabs>
                <w:tab w:val="left" w:pos="2090"/>
              </w:tabs>
              <w:rPr>
                <w:rFonts w:ascii="Times New Roman" w:hAnsi="Times New Roman" w:cs="Times New Roman"/>
                <w:sz w:val="24"/>
              </w:rPr>
            </w:pPr>
            <w:r>
              <w:rPr>
                <w:rFonts w:ascii="Times New Roman" w:hAnsi="Times New Roman" w:cs="Times New Roman"/>
                <w:sz w:val="24"/>
              </w:rPr>
              <w:t xml:space="preserve">Increase in dollar profits </w:t>
            </w:r>
          </w:p>
        </w:tc>
        <w:tc>
          <w:tcPr>
            <w:tcW w:w="4788" w:type="dxa"/>
          </w:tcPr>
          <w:p w:rsidR="00F54226" w:rsidRDefault="00F54226" w:rsidP="00F54226">
            <w:pPr>
              <w:tabs>
                <w:tab w:val="left" w:pos="2090"/>
              </w:tabs>
              <w:rPr>
                <w:rFonts w:ascii="Times New Roman" w:hAnsi="Times New Roman" w:cs="Times New Roman"/>
                <w:sz w:val="24"/>
              </w:rPr>
            </w:pPr>
            <w:r>
              <w:rPr>
                <w:rFonts w:ascii="Times New Roman" w:hAnsi="Times New Roman" w:cs="Times New Roman"/>
                <w:sz w:val="24"/>
              </w:rPr>
              <w:t>40% revenue</w:t>
            </w:r>
          </w:p>
        </w:tc>
      </w:tr>
      <w:tr w:rsidR="00F54226" w:rsidTr="00F54226">
        <w:tc>
          <w:tcPr>
            <w:tcW w:w="4788" w:type="dxa"/>
          </w:tcPr>
          <w:p w:rsidR="00F54226" w:rsidRDefault="00F54226" w:rsidP="00F54226">
            <w:pPr>
              <w:tabs>
                <w:tab w:val="left" w:pos="2090"/>
              </w:tabs>
              <w:rPr>
                <w:rFonts w:ascii="Times New Roman" w:hAnsi="Times New Roman" w:cs="Times New Roman"/>
                <w:sz w:val="24"/>
              </w:rPr>
            </w:pPr>
            <w:r>
              <w:rPr>
                <w:rFonts w:ascii="Times New Roman" w:hAnsi="Times New Roman" w:cs="Times New Roman"/>
                <w:sz w:val="24"/>
              </w:rPr>
              <w:t xml:space="preserve">Give customers small percentage </w:t>
            </w:r>
          </w:p>
        </w:tc>
        <w:tc>
          <w:tcPr>
            <w:tcW w:w="4788" w:type="dxa"/>
          </w:tcPr>
          <w:p w:rsidR="00F54226" w:rsidRDefault="00F54226" w:rsidP="00F54226">
            <w:pPr>
              <w:tabs>
                <w:tab w:val="left" w:pos="2090"/>
              </w:tabs>
              <w:rPr>
                <w:rFonts w:ascii="Times New Roman" w:hAnsi="Times New Roman" w:cs="Times New Roman"/>
                <w:sz w:val="24"/>
              </w:rPr>
            </w:pPr>
            <w:r>
              <w:rPr>
                <w:rFonts w:ascii="Times New Roman" w:hAnsi="Times New Roman" w:cs="Times New Roman"/>
                <w:sz w:val="24"/>
              </w:rPr>
              <w:t>Decrease by 3%</w:t>
            </w:r>
          </w:p>
        </w:tc>
      </w:tr>
      <w:tr w:rsidR="00F54226" w:rsidTr="00F54226">
        <w:tc>
          <w:tcPr>
            <w:tcW w:w="4788" w:type="dxa"/>
          </w:tcPr>
          <w:p w:rsidR="00F54226" w:rsidRDefault="00F54226" w:rsidP="00F54226">
            <w:pPr>
              <w:tabs>
                <w:tab w:val="left" w:pos="2090"/>
              </w:tabs>
              <w:rPr>
                <w:rFonts w:ascii="Times New Roman" w:hAnsi="Times New Roman" w:cs="Times New Roman"/>
                <w:sz w:val="24"/>
              </w:rPr>
            </w:pPr>
            <w:r>
              <w:rPr>
                <w:rFonts w:ascii="Times New Roman" w:hAnsi="Times New Roman" w:cs="Times New Roman"/>
                <w:sz w:val="24"/>
              </w:rPr>
              <w:t>Quantity of money being loaned</w:t>
            </w:r>
          </w:p>
        </w:tc>
        <w:tc>
          <w:tcPr>
            <w:tcW w:w="4788" w:type="dxa"/>
          </w:tcPr>
          <w:p w:rsidR="00F54226" w:rsidRDefault="00F54226" w:rsidP="00F54226">
            <w:pPr>
              <w:tabs>
                <w:tab w:val="left" w:pos="2090"/>
              </w:tabs>
              <w:rPr>
                <w:rFonts w:ascii="Times New Roman" w:hAnsi="Times New Roman" w:cs="Times New Roman"/>
                <w:sz w:val="24"/>
              </w:rPr>
            </w:pPr>
            <w:r>
              <w:rPr>
                <w:rFonts w:ascii="Times New Roman" w:hAnsi="Times New Roman" w:cs="Times New Roman"/>
                <w:sz w:val="24"/>
              </w:rPr>
              <w:t xml:space="preserve">$5000 dollar increase </w:t>
            </w:r>
          </w:p>
        </w:tc>
      </w:tr>
      <w:tr w:rsidR="00F54226" w:rsidTr="00F54226">
        <w:tc>
          <w:tcPr>
            <w:tcW w:w="4788" w:type="dxa"/>
          </w:tcPr>
          <w:p w:rsidR="00F54226" w:rsidRDefault="00F54226" w:rsidP="00F54226">
            <w:pPr>
              <w:tabs>
                <w:tab w:val="left" w:pos="2090"/>
              </w:tabs>
              <w:rPr>
                <w:rFonts w:ascii="Times New Roman" w:hAnsi="Times New Roman" w:cs="Times New Roman"/>
                <w:sz w:val="24"/>
              </w:rPr>
            </w:pPr>
            <w:r>
              <w:rPr>
                <w:rFonts w:ascii="Times New Roman" w:hAnsi="Times New Roman" w:cs="Times New Roman"/>
                <w:sz w:val="24"/>
              </w:rPr>
              <w:t>Number of loans being taken out</w:t>
            </w:r>
          </w:p>
        </w:tc>
        <w:tc>
          <w:tcPr>
            <w:tcW w:w="4788" w:type="dxa"/>
          </w:tcPr>
          <w:p w:rsidR="00F54226" w:rsidRDefault="00F54226" w:rsidP="00F54226">
            <w:pPr>
              <w:tabs>
                <w:tab w:val="left" w:pos="2090"/>
              </w:tabs>
              <w:rPr>
                <w:rFonts w:ascii="Times New Roman" w:hAnsi="Times New Roman" w:cs="Times New Roman"/>
                <w:sz w:val="24"/>
              </w:rPr>
            </w:pPr>
            <w:r>
              <w:rPr>
                <w:rFonts w:ascii="Times New Roman" w:hAnsi="Times New Roman" w:cs="Times New Roman"/>
                <w:sz w:val="24"/>
              </w:rPr>
              <w:t>30 loans</w:t>
            </w:r>
          </w:p>
        </w:tc>
      </w:tr>
      <w:tr w:rsidR="00102FEA" w:rsidTr="00F54226">
        <w:tc>
          <w:tcPr>
            <w:tcW w:w="4788" w:type="dxa"/>
          </w:tcPr>
          <w:p w:rsidR="00102FEA" w:rsidRPr="00EA1190" w:rsidRDefault="00102FEA" w:rsidP="00F54226">
            <w:pPr>
              <w:tabs>
                <w:tab w:val="left" w:pos="2090"/>
              </w:tabs>
              <w:rPr>
                <w:rFonts w:ascii="Times New Roman" w:hAnsi="Times New Roman" w:cs="Times New Roman"/>
                <w:b/>
                <w:sz w:val="24"/>
              </w:rPr>
            </w:pPr>
            <w:r w:rsidRPr="00EA1190">
              <w:rPr>
                <w:rFonts w:ascii="Times New Roman" w:hAnsi="Times New Roman" w:cs="Times New Roman"/>
                <w:b/>
                <w:sz w:val="24"/>
              </w:rPr>
              <w:t xml:space="preserve">Initiatives </w:t>
            </w:r>
          </w:p>
        </w:tc>
        <w:tc>
          <w:tcPr>
            <w:tcW w:w="4788" w:type="dxa"/>
          </w:tcPr>
          <w:p w:rsidR="00102FEA" w:rsidRDefault="00102FEA" w:rsidP="00F54226">
            <w:pPr>
              <w:tabs>
                <w:tab w:val="left" w:pos="2090"/>
              </w:tabs>
              <w:rPr>
                <w:rFonts w:ascii="Times New Roman" w:hAnsi="Times New Roman" w:cs="Times New Roman"/>
                <w:sz w:val="24"/>
              </w:rPr>
            </w:pPr>
          </w:p>
        </w:tc>
      </w:tr>
      <w:tr w:rsidR="00102FEA" w:rsidTr="00F54226">
        <w:tc>
          <w:tcPr>
            <w:tcW w:w="4788" w:type="dxa"/>
          </w:tcPr>
          <w:p w:rsidR="00102FEA" w:rsidRDefault="00102FEA" w:rsidP="00F54226">
            <w:pPr>
              <w:tabs>
                <w:tab w:val="left" w:pos="2090"/>
              </w:tabs>
              <w:rPr>
                <w:rFonts w:ascii="Times New Roman" w:hAnsi="Times New Roman" w:cs="Times New Roman"/>
                <w:sz w:val="24"/>
              </w:rPr>
            </w:pPr>
            <w:r>
              <w:rPr>
                <w:rFonts w:ascii="Times New Roman" w:hAnsi="Times New Roman" w:cs="Times New Roman"/>
                <w:sz w:val="24"/>
              </w:rPr>
              <w:t>Increase lending by lowering interest rates</w:t>
            </w:r>
          </w:p>
        </w:tc>
        <w:tc>
          <w:tcPr>
            <w:tcW w:w="4788" w:type="dxa"/>
          </w:tcPr>
          <w:p w:rsidR="00102FEA" w:rsidRDefault="00102FEA" w:rsidP="00F54226">
            <w:pPr>
              <w:tabs>
                <w:tab w:val="left" w:pos="2090"/>
              </w:tabs>
              <w:rPr>
                <w:rFonts w:ascii="Times New Roman" w:hAnsi="Times New Roman" w:cs="Times New Roman"/>
                <w:sz w:val="24"/>
              </w:rPr>
            </w:pPr>
          </w:p>
        </w:tc>
      </w:tr>
      <w:tr w:rsidR="00102FEA" w:rsidTr="00F54226">
        <w:tc>
          <w:tcPr>
            <w:tcW w:w="4788" w:type="dxa"/>
          </w:tcPr>
          <w:p w:rsidR="00102FEA" w:rsidRDefault="00102FEA" w:rsidP="00F54226">
            <w:pPr>
              <w:tabs>
                <w:tab w:val="left" w:pos="2090"/>
              </w:tabs>
              <w:rPr>
                <w:rFonts w:ascii="Times New Roman" w:hAnsi="Times New Roman" w:cs="Times New Roman"/>
                <w:sz w:val="24"/>
              </w:rPr>
            </w:pPr>
            <w:r>
              <w:rPr>
                <w:rFonts w:ascii="Times New Roman" w:hAnsi="Times New Roman" w:cs="Times New Roman"/>
                <w:sz w:val="24"/>
              </w:rPr>
              <w:t>Reduce advertised interest rates</w:t>
            </w:r>
          </w:p>
        </w:tc>
        <w:tc>
          <w:tcPr>
            <w:tcW w:w="4788" w:type="dxa"/>
          </w:tcPr>
          <w:p w:rsidR="00102FEA" w:rsidRDefault="00102FEA" w:rsidP="00F54226">
            <w:pPr>
              <w:tabs>
                <w:tab w:val="left" w:pos="2090"/>
              </w:tabs>
              <w:rPr>
                <w:rFonts w:ascii="Times New Roman" w:hAnsi="Times New Roman" w:cs="Times New Roman"/>
                <w:sz w:val="24"/>
              </w:rPr>
            </w:pPr>
          </w:p>
        </w:tc>
      </w:tr>
      <w:tr w:rsidR="00102FEA" w:rsidTr="00F54226">
        <w:tc>
          <w:tcPr>
            <w:tcW w:w="4788" w:type="dxa"/>
          </w:tcPr>
          <w:p w:rsidR="00102FEA" w:rsidRDefault="00102FEA" w:rsidP="00F54226">
            <w:pPr>
              <w:tabs>
                <w:tab w:val="left" w:pos="2090"/>
              </w:tabs>
              <w:rPr>
                <w:rFonts w:ascii="Times New Roman" w:hAnsi="Times New Roman" w:cs="Times New Roman"/>
                <w:sz w:val="24"/>
              </w:rPr>
            </w:pPr>
            <w:r>
              <w:rPr>
                <w:rFonts w:ascii="Times New Roman" w:hAnsi="Times New Roman" w:cs="Times New Roman"/>
                <w:sz w:val="24"/>
              </w:rPr>
              <w:t>Reduce interest rates</w:t>
            </w:r>
          </w:p>
        </w:tc>
        <w:tc>
          <w:tcPr>
            <w:tcW w:w="4788" w:type="dxa"/>
          </w:tcPr>
          <w:p w:rsidR="00102FEA" w:rsidRDefault="00102FEA" w:rsidP="00F54226">
            <w:pPr>
              <w:tabs>
                <w:tab w:val="left" w:pos="2090"/>
              </w:tabs>
              <w:rPr>
                <w:rFonts w:ascii="Times New Roman" w:hAnsi="Times New Roman" w:cs="Times New Roman"/>
                <w:sz w:val="24"/>
              </w:rPr>
            </w:pPr>
          </w:p>
        </w:tc>
      </w:tr>
      <w:tr w:rsidR="00102FEA" w:rsidTr="00F54226">
        <w:tc>
          <w:tcPr>
            <w:tcW w:w="4788" w:type="dxa"/>
          </w:tcPr>
          <w:p w:rsidR="00102FEA" w:rsidRDefault="00102FEA" w:rsidP="00F54226">
            <w:pPr>
              <w:tabs>
                <w:tab w:val="left" w:pos="2090"/>
              </w:tabs>
              <w:rPr>
                <w:rFonts w:ascii="Times New Roman" w:hAnsi="Times New Roman" w:cs="Times New Roman"/>
                <w:sz w:val="24"/>
              </w:rPr>
            </w:pPr>
            <w:r>
              <w:rPr>
                <w:rFonts w:ascii="Times New Roman" w:hAnsi="Times New Roman" w:cs="Times New Roman"/>
                <w:sz w:val="24"/>
              </w:rPr>
              <w:t>Adjust interest rates as required</w:t>
            </w:r>
          </w:p>
        </w:tc>
        <w:tc>
          <w:tcPr>
            <w:tcW w:w="4788" w:type="dxa"/>
          </w:tcPr>
          <w:p w:rsidR="00102FEA" w:rsidRDefault="00102FEA" w:rsidP="00F54226">
            <w:pPr>
              <w:tabs>
                <w:tab w:val="left" w:pos="2090"/>
              </w:tabs>
              <w:rPr>
                <w:rFonts w:ascii="Times New Roman" w:hAnsi="Times New Roman" w:cs="Times New Roman"/>
                <w:sz w:val="24"/>
              </w:rPr>
            </w:pPr>
          </w:p>
        </w:tc>
      </w:tr>
    </w:tbl>
    <w:p w:rsidR="008F6A58" w:rsidRDefault="00F54226" w:rsidP="00F54226">
      <w:pPr>
        <w:tabs>
          <w:tab w:val="left" w:pos="4000"/>
        </w:tabs>
        <w:rPr>
          <w:rFonts w:ascii="Times New Roman" w:hAnsi="Times New Roman" w:cs="Times New Roman"/>
          <w:sz w:val="24"/>
        </w:rPr>
      </w:pPr>
      <w:r>
        <w:rPr>
          <w:rFonts w:ascii="Times New Roman" w:hAnsi="Times New Roman" w:cs="Times New Roman"/>
          <w:sz w:val="24"/>
        </w:rPr>
        <w:tab/>
      </w:r>
    </w:p>
    <w:p w:rsidR="00F2524D" w:rsidRDefault="002B0F2D">
      <w:pPr>
        <w:rPr>
          <w:rFonts w:ascii="Times New Roman" w:hAnsi="Times New Roman" w:cs="Times New Roman"/>
          <w:sz w:val="24"/>
        </w:rPr>
      </w:pPr>
      <w:r>
        <w:rPr>
          <w:rFonts w:ascii="Times New Roman" w:hAnsi="Times New Roman" w:cs="Times New Roman"/>
          <w:sz w:val="24"/>
        </w:rPr>
        <w:t xml:space="preserve"> </w:t>
      </w:r>
    </w:p>
    <w:p w:rsidR="00752FE5" w:rsidRDefault="00752FE5">
      <w:pPr>
        <w:rPr>
          <w:rFonts w:ascii="Times New Roman" w:hAnsi="Times New Roman" w:cs="Times New Roman"/>
          <w:sz w:val="24"/>
        </w:rPr>
      </w:pPr>
    </w:p>
    <w:p w:rsidR="004026C2" w:rsidRDefault="004026C2">
      <w:pPr>
        <w:rPr>
          <w:rFonts w:ascii="Times New Roman" w:hAnsi="Times New Roman" w:cs="Times New Roman"/>
          <w:sz w:val="24"/>
        </w:rPr>
      </w:pPr>
    </w:p>
    <w:p w:rsidR="00EA1190" w:rsidRDefault="00EA1190">
      <w:pPr>
        <w:rPr>
          <w:rFonts w:ascii="Times New Roman" w:hAnsi="Times New Roman" w:cs="Times New Roman"/>
          <w:sz w:val="24"/>
        </w:rPr>
      </w:pPr>
      <w:bookmarkStart w:id="0" w:name="_GoBack"/>
      <w:bookmarkEnd w:id="0"/>
    </w:p>
    <w:p w:rsidR="009106D5" w:rsidRPr="009106D5" w:rsidRDefault="004026C2" w:rsidP="009106D5">
      <w:pPr>
        <w:jc w:val="center"/>
        <w:rPr>
          <w:rFonts w:ascii="Times New Roman" w:hAnsi="Times New Roman" w:cs="Times New Roman"/>
          <w:b/>
          <w:sz w:val="24"/>
        </w:rPr>
      </w:pPr>
      <w:r w:rsidRPr="009106D5">
        <w:rPr>
          <w:rFonts w:ascii="Times New Roman" w:hAnsi="Times New Roman" w:cs="Times New Roman"/>
          <w:b/>
          <w:sz w:val="24"/>
        </w:rPr>
        <w:lastRenderedPageBreak/>
        <w:t>Reference</w:t>
      </w:r>
      <w:r w:rsidR="009106D5">
        <w:rPr>
          <w:rFonts w:ascii="Times New Roman" w:hAnsi="Times New Roman" w:cs="Times New Roman"/>
          <w:b/>
          <w:sz w:val="24"/>
        </w:rPr>
        <w:t>s</w:t>
      </w:r>
    </w:p>
    <w:p w:rsidR="009106D5" w:rsidRDefault="009106D5" w:rsidP="009106D5">
      <w:pPr>
        <w:ind w:left="720" w:hanging="720"/>
        <w:rPr>
          <w:rFonts w:ascii="Times New Roman" w:hAnsi="Times New Roman" w:cs="Times New Roman"/>
          <w:sz w:val="24"/>
        </w:rPr>
      </w:pPr>
      <w:proofErr w:type="spellStart"/>
      <w:proofErr w:type="gramStart"/>
      <w:r w:rsidRPr="004026C2">
        <w:rPr>
          <w:rFonts w:ascii="Times New Roman" w:hAnsi="Times New Roman" w:cs="Times New Roman"/>
          <w:sz w:val="24"/>
        </w:rPr>
        <w:t>Lohana</w:t>
      </w:r>
      <w:proofErr w:type="spellEnd"/>
      <w:r w:rsidRPr="004026C2">
        <w:rPr>
          <w:rFonts w:ascii="Times New Roman" w:hAnsi="Times New Roman" w:cs="Times New Roman"/>
          <w:sz w:val="24"/>
        </w:rPr>
        <w:t xml:space="preserve">, S., </w:t>
      </w:r>
      <w:proofErr w:type="spellStart"/>
      <w:r w:rsidRPr="004026C2">
        <w:rPr>
          <w:rFonts w:ascii="Times New Roman" w:hAnsi="Times New Roman" w:cs="Times New Roman"/>
          <w:sz w:val="24"/>
        </w:rPr>
        <w:t>Abidi</w:t>
      </w:r>
      <w:proofErr w:type="spellEnd"/>
      <w:r w:rsidRPr="004026C2">
        <w:rPr>
          <w:rFonts w:ascii="Times New Roman" w:hAnsi="Times New Roman" w:cs="Times New Roman"/>
          <w:sz w:val="24"/>
        </w:rPr>
        <w:t xml:space="preserve">, N. A., </w:t>
      </w:r>
      <w:proofErr w:type="spellStart"/>
      <w:r w:rsidRPr="004026C2">
        <w:rPr>
          <w:rFonts w:ascii="Times New Roman" w:hAnsi="Times New Roman" w:cs="Times New Roman"/>
          <w:sz w:val="24"/>
        </w:rPr>
        <w:t>Sahoo</w:t>
      </w:r>
      <w:proofErr w:type="spellEnd"/>
      <w:r w:rsidRPr="004026C2">
        <w:rPr>
          <w:rFonts w:ascii="Times New Roman" w:hAnsi="Times New Roman" w:cs="Times New Roman"/>
          <w:sz w:val="24"/>
        </w:rPr>
        <w:t xml:space="preserve">, N., </w:t>
      </w:r>
      <w:proofErr w:type="spellStart"/>
      <w:r w:rsidRPr="004026C2">
        <w:rPr>
          <w:rFonts w:ascii="Times New Roman" w:hAnsi="Times New Roman" w:cs="Times New Roman"/>
          <w:sz w:val="24"/>
        </w:rPr>
        <w:t>Babu</w:t>
      </w:r>
      <w:proofErr w:type="spellEnd"/>
      <w:r w:rsidRPr="004026C2">
        <w:rPr>
          <w:rFonts w:ascii="Times New Roman" w:hAnsi="Times New Roman" w:cs="Times New Roman"/>
          <w:sz w:val="24"/>
        </w:rPr>
        <w:t xml:space="preserve">, M. S., </w:t>
      </w:r>
      <w:proofErr w:type="spellStart"/>
      <w:r w:rsidRPr="004026C2">
        <w:rPr>
          <w:rFonts w:ascii="Times New Roman" w:hAnsi="Times New Roman" w:cs="Times New Roman"/>
          <w:sz w:val="24"/>
        </w:rPr>
        <w:t>Pallathadka</w:t>
      </w:r>
      <w:proofErr w:type="spellEnd"/>
      <w:r w:rsidRPr="004026C2">
        <w:rPr>
          <w:rFonts w:ascii="Times New Roman" w:hAnsi="Times New Roman" w:cs="Times New Roman"/>
          <w:sz w:val="24"/>
        </w:rPr>
        <w:t>, H., &amp; Singh, U. S. (2021).</w:t>
      </w:r>
      <w:proofErr w:type="gramEnd"/>
      <w:r w:rsidRPr="004026C2">
        <w:rPr>
          <w:rFonts w:ascii="Times New Roman" w:hAnsi="Times New Roman" w:cs="Times New Roman"/>
          <w:sz w:val="24"/>
        </w:rPr>
        <w:t xml:space="preserve"> </w:t>
      </w:r>
      <w:proofErr w:type="gramStart"/>
      <w:r w:rsidRPr="004026C2">
        <w:rPr>
          <w:rFonts w:ascii="Times New Roman" w:hAnsi="Times New Roman" w:cs="Times New Roman"/>
          <w:sz w:val="24"/>
        </w:rPr>
        <w:t>Performance measurement of human resource by design a human resource scorecard.</w:t>
      </w:r>
      <w:proofErr w:type="gramEnd"/>
      <w:r w:rsidRPr="004026C2">
        <w:rPr>
          <w:rFonts w:ascii="Times New Roman" w:hAnsi="Times New Roman" w:cs="Times New Roman"/>
          <w:sz w:val="24"/>
        </w:rPr>
        <w:t xml:space="preserve"> Materials Today: Proceedings.</w:t>
      </w:r>
    </w:p>
    <w:p w:rsidR="009106D5" w:rsidRDefault="009106D5" w:rsidP="009106D5">
      <w:pPr>
        <w:ind w:left="720" w:hanging="720"/>
        <w:rPr>
          <w:rFonts w:ascii="Times New Roman" w:hAnsi="Times New Roman" w:cs="Times New Roman"/>
          <w:sz w:val="24"/>
        </w:rPr>
      </w:pPr>
      <w:proofErr w:type="gramStart"/>
      <w:r w:rsidRPr="004026C2">
        <w:rPr>
          <w:rFonts w:ascii="Times New Roman" w:hAnsi="Times New Roman" w:cs="Times New Roman"/>
          <w:sz w:val="24"/>
        </w:rPr>
        <w:t xml:space="preserve">McIver, D., </w:t>
      </w:r>
      <w:proofErr w:type="spellStart"/>
      <w:r w:rsidRPr="004026C2">
        <w:rPr>
          <w:rFonts w:ascii="Times New Roman" w:hAnsi="Times New Roman" w:cs="Times New Roman"/>
          <w:sz w:val="24"/>
        </w:rPr>
        <w:t>Lengnick</w:t>
      </w:r>
      <w:proofErr w:type="spellEnd"/>
      <w:r w:rsidRPr="004026C2">
        <w:rPr>
          <w:rFonts w:ascii="Times New Roman" w:hAnsi="Times New Roman" w:cs="Times New Roman"/>
          <w:sz w:val="24"/>
        </w:rPr>
        <w:t xml:space="preserve">-Hall, M. L., &amp; </w:t>
      </w:r>
      <w:proofErr w:type="spellStart"/>
      <w:r w:rsidRPr="004026C2">
        <w:rPr>
          <w:rFonts w:ascii="Times New Roman" w:hAnsi="Times New Roman" w:cs="Times New Roman"/>
          <w:sz w:val="24"/>
        </w:rPr>
        <w:t>Lengnick</w:t>
      </w:r>
      <w:proofErr w:type="spellEnd"/>
      <w:r w:rsidRPr="004026C2">
        <w:rPr>
          <w:rFonts w:ascii="Times New Roman" w:hAnsi="Times New Roman" w:cs="Times New Roman"/>
          <w:sz w:val="24"/>
        </w:rPr>
        <w:t>-Hall, C. A. (2018).</w:t>
      </w:r>
      <w:proofErr w:type="gramEnd"/>
      <w:r w:rsidRPr="004026C2">
        <w:rPr>
          <w:rFonts w:ascii="Times New Roman" w:hAnsi="Times New Roman" w:cs="Times New Roman"/>
          <w:sz w:val="24"/>
        </w:rPr>
        <w:t xml:space="preserve"> A strategic approach to workforce analytics: Integrating science and agility. Business Horizons, 61(3), 397-407.</w:t>
      </w:r>
    </w:p>
    <w:p w:rsidR="009106D5" w:rsidRDefault="009106D5" w:rsidP="009106D5">
      <w:pPr>
        <w:ind w:left="720" w:hanging="720"/>
        <w:rPr>
          <w:rFonts w:ascii="Times New Roman" w:hAnsi="Times New Roman" w:cs="Times New Roman"/>
          <w:sz w:val="24"/>
        </w:rPr>
      </w:pPr>
      <w:r w:rsidRPr="004026C2">
        <w:rPr>
          <w:rFonts w:ascii="Times New Roman" w:hAnsi="Times New Roman" w:cs="Times New Roman"/>
          <w:sz w:val="24"/>
        </w:rPr>
        <w:t xml:space="preserve">Michael, A. (2019). </w:t>
      </w:r>
      <w:proofErr w:type="gramStart"/>
      <w:r w:rsidRPr="004026C2">
        <w:rPr>
          <w:rFonts w:ascii="Times New Roman" w:hAnsi="Times New Roman" w:cs="Times New Roman"/>
          <w:sz w:val="24"/>
        </w:rPr>
        <w:t>A handbook of human resource management practice.</w:t>
      </w:r>
      <w:proofErr w:type="gramEnd"/>
    </w:p>
    <w:p w:rsidR="009106D5" w:rsidRDefault="009106D5" w:rsidP="009106D5">
      <w:pPr>
        <w:ind w:left="720" w:hanging="720"/>
        <w:rPr>
          <w:rFonts w:ascii="Times New Roman" w:hAnsi="Times New Roman" w:cs="Times New Roman"/>
          <w:sz w:val="24"/>
        </w:rPr>
      </w:pPr>
      <w:proofErr w:type="spellStart"/>
      <w:proofErr w:type="gramStart"/>
      <w:r w:rsidRPr="004026C2">
        <w:rPr>
          <w:rFonts w:ascii="Times New Roman" w:hAnsi="Times New Roman" w:cs="Times New Roman"/>
          <w:sz w:val="24"/>
        </w:rPr>
        <w:t>Ravelomanantsoa</w:t>
      </w:r>
      <w:proofErr w:type="spellEnd"/>
      <w:r w:rsidRPr="004026C2">
        <w:rPr>
          <w:rFonts w:ascii="Times New Roman" w:hAnsi="Times New Roman" w:cs="Times New Roman"/>
          <w:sz w:val="24"/>
        </w:rPr>
        <w:t xml:space="preserve">, M. S., </w:t>
      </w:r>
      <w:proofErr w:type="spellStart"/>
      <w:r w:rsidRPr="004026C2">
        <w:rPr>
          <w:rFonts w:ascii="Times New Roman" w:hAnsi="Times New Roman" w:cs="Times New Roman"/>
          <w:sz w:val="24"/>
        </w:rPr>
        <w:t>Ducq</w:t>
      </w:r>
      <w:proofErr w:type="spellEnd"/>
      <w:r w:rsidRPr="004026C2">
        <w:rPr>
          <w:rFonts w:ascii="Times New Roman" w:hAnsi="Times New Roman" w:cs="Times New Roman"/>
          <w:sz w:val="24"/>
        </w:rPr>
        <w:t xml:space="preserve">, Y., &amp; </w:t>
      </w:r>
      <w:proofErr w:type="spellStart"/>
      <w:r w:rsidRPr="004026C2">
        <w:rPr>
          <w:rFonts w:ascii="Times New Roman" w:hAnsi="Times New Roman" w:cs="Times New Roman"/>
          <w:sz w:val="24"/>
        </w:rPr>
        <w:t>Vallespir</w:t>
      </w:r>
      <w:proofErr w:type="spellEnd"/>
      <w:r w:rsidRPr="004026C2">
        <w:rPr>
          <w:rFonts w:ascii="Times New Roman" w:hAnsi="Times New Roman" w:cs="Times New Roman"/>
          <w:sz w:val="24"/>
        </w:rPr>
        <w:t>, B. (2019).</w:t>
      </w:r>
      <w:proofErr w:type="gramEnd"/>
      <w:r w:rsidRPr="004026C2">
        <w:rPr>
          <w:rFonts w:ascii="Times New Roman" w:hAnsi="Times New Roman" w:cs="Times New Roman"/>
          <w:sz w:val="24"/>
        </w:rPr>
        <w:t xml:space="preserve"> </w:t>
      </w:r>
      <w:proofErr w:type="gramStart"/>
      <w:r w:rsidRPr="004026C2">
        <w:rPr>
          <w:rFonts w:ascii="Times New Roman" w:hAnsi="Times New Roman" w:cs="Times New Roman"/>
          <w:sz w:val="24"/>
        </w:rPr>
        <w:t>A state of the art and comparison of approaches for performance measurement systems definition and design.</w:t>
      </w:r>
      <w:proofErr w:type="gramEnd"/>
      <w:r w:rsidRPr="004026C2">
        <w:rPr>
          <w:rFonts w:ascii="Times New Roman" w:hAnsi="Times New Roman" w:cs="Times New Roman"/>
          <w:sz w:val="24"/>
        </w:rPr>
        <w:t xml:space="preserve"> </w:t>
      </w:r>
      <w:proofErr w:type="gramStart"/>
      <w:r w:rsidRPr="004026C2">
        <w:rPr>
          <w:rFonts w:ascii="Times New Roman" w:hAnsi="Times New Roman" w:cs="Times New Roman"/>
          <w:sz w:val="24"/>
        </w:rPr>
        <w:t>International Journal of Production Research, 57(15-16), 5026-5046.</w:t>
      </w:r>
      <w:proofErr w:type="gramEnd"/>
    </w:p>
    <w:sectPr w:rsidR="009106D5" w:rsidSect="00E5527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CCB" w:rsidRDefault="00270CCB">
      <w:pPr>
        <w:spacing w:after="0" w:line="240" w:lineRule="auto"/>
      </w:pPr>
      <w:r>
        <w:separator/>
      </w:r>
    </w:p>
  </w:endnote>
  <w:endnote w:type="continuationSeparator" w:id="0">
    <w:p w:rsidR="00270CCB" w:rsidRDefault="00270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4C1" w:rsidRDefault="00D174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4C1" w:rsidRDefault="00D174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4C1" w:rsidRDefault="00D174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CCB" w:rsidRDefault="00270CCB">
      <w:pPr>
        <w:spacing w:after="0" w:line="240" w:lineRule="auto"/>
      </w:pPr>
      <w:r>
        <w:separator/>
      </w:r>
    </w:p>
  </w:footnote>
  <w:footnote w:type="continuationSeparator" w:id="0">
    <w:p w:rsidR="00270CCB" w:rsidRDefault="00270C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4C1" w:rsidRDefault="00D174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5604050"/>
      <w:docPartObj>
        <w:docPartGallery w:val="Page Numbers (Top of Page)"/>
        <w:docPartUnique/>
      </w:docPartObj>
    </w:sdtPr>
    <w:sdtEndPr>
      <w:rPr>
        <w:noProof/>
      </w:rPr>
    </w:sdtEndPr>
    <w:sdtContent>
      <w:p w:rsidR="004C609E" w:rsidRDefault="002B0F2D">
        <w:pPr>
          <w:pStyle w:val="Header"/>
          <w:jc w:val="right"/>
        </w:pPr>
        <w:r>
          <w:fldChar w:fldCharType="begin"/>
        </w:r>
        <w:r>
          <w:instrText xml:space="preserve"> PAGE   \* MERGEFORMAT </w:instrText>
        </w:r>
        <w:r>
          <w:fldChar w:fldCharType="separate"/>
        </w:r>
        <w:r w:rsidR="00EA1190">
          <w:rPr>
            <w:noProof/>
          </w:rPr>
          <w:t>5</w:t>
        </w:r>
        <w:r>
          <w:rPr>
            <w:noProof/>
          </w:rPr>
          <w:fldChar w:fldCharType="end"/>
        </w:r>
      </w:p>
    </w:sdtContent>
  </w:sdt>
  <w:p w:rsidR="004C609E" w:rsidRDefault="004C609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848562"/>
      <w:docPartObj>
        <w:docPartGallery w:val="Page Numbers (Top of Page)"/>
        <w:docPartUnique/>
      </w:docPartObj>
    </w:sdtPr>
    <w:sdtEndPr>
      <w:rPr>
        <w:noProof/>
      </w:rPr>
    </w:sdtEndPr>
    <w:sdtContent>
      <w:p w:rsidR="004C609E" w:rsidRDefault="002B0F2D">
        <w:pPr>
          <w:pStyle w:val="Header"/>
          <w:jc w:val="right"/>
        </w:pPr>
        <w:r>
          <w:fldChar w:fldCharType="begin"/>
        </w:r>
        <w:r>
          <w:instrText xml:space="preserve"> PAGE   \* MERGEFORMAT </w:instrText>
        </w:r>
        <w:r>
          <w:fldChar w:fldCharType="separate"/>
        </w:r>
        <w:r w:rsidR="00F54226">
          <w:rPr>
            <w:noProof/>
          </w:rPr>
          <w:t>1</w:t>
        </w:r>
        <w:r>
          <w:rPr>
            <w:noProof/>
          </w:rPr>
          <w:fldChar w:fldCharType="end"/>
        </w:r>
      </w:p>
    </w:sdtContent>
  </w:sdt>
  <w:p w:rsidR="004C609E" w:rsidRDefault="004C60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IzMDE2NTM2AHEMlXSUglOLizPz80AKDGsBZ4vjIywAAAA="/>
  </w:docVars>
  <w:rsids>
    <w:rsidRoot w:val="00E55273"/>
    <w:rsid w:val="0002140C"/>
    <w:rsid w:val="00063EA9"/>
    <w:rsid w:val="000E50AD"/>
    <w:rsid w:val="00102FEA"/>
    <w:rsid w:val="001615A4"/>
    <w:rsid w:val="00196E21"/>
    <w:rsid w:val="001C09DB"/>
    <w:rsid w:val="0025666E"/>
    <w:rsid w:val="00270CCB"/>
    <w:rsid w:val="0027184F"/>
    <w:rsid w:val="002B0F2D"/>
    <w:rsid w:val="003132C4"/>
    <w:rsid w:val="003409E3"/>
    <w:rsid w:val="004026C2"/>
    <w:rsid w:val="004C609E"/>
    <w:rsid w:val="0057417E"/>
    <w:rsid w:val="005B674E"/>
    <w:rsid w:val="00695B20"/>
    <w:rsid w:val="0075064F"/>
    <w:rsid w:val="00752FE5"/>
    <w:rsid w:val="00756748"/>
    <w:rsid w:val="00772E68"/>
    <w:rsid w:val="0078089B"/>
    <w:rsid w:val="007B7D9D"/>
    <w:rsid w:val="007D64B3"/>
    <w:rsid w:val="00864108"/>
    <w:rsid w:val="008C1B75"/>
    <w:rsid w:val="008F6A58"/>
    <w:rsid w:val="00901E35"/>
    <w:rsid w:val="009106D5"/>
    <w:rsid w:val="00946599"/>
    <w:rsid w:val="009D600C"/>
    <w:rsid w:val="00A11323"/>
    <w:rsid w:val="00A12441"/>
    <w:rsid w:val="00A27F97"/>
    <w:rsid w:val="00AB5E81"/>
    <w:rsid w:val="00B91A98"/>
    <w:rsid w:val="00BA6502"/>
    <w:rsid w:val="00C74885"/>
    <w:rsid w:val="00CA514C"/>
    <w:rsid w:val="00D04598"/>
    <w:rsid w:val="00D174C1"/>
    <w:rsid w:val="00D937ED"/>
    <w:rsid w:val="00DC6CC1"/>
    <w:rsid w:val="00DD7281"/>
    <w:rsid w:val="00E04CA4"/>
    <w:rsid w:val="00E55273"/>
    <w:rsid w:val="00EA1190"/>
    <w:rsid w:val="00EA1B6B"/>
    <w:rsid w:val="00EB41CE"/>
    <w:rsid w:val="00F206DF"/>
    <w:rsid w:val="00F2524D"/>
    <w:rsid w:val="00F54226"/>
    <w:rsid w:val="00F86CAC"/>
    <w:rsid w:val="00FE1BA5"/>
    <w:rsid w:val="00FE2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 w:type="table" w:styleId="TableGrid">
    <w:name w:val="Table Grid"/>
    <w:basedOn w:val="TableNormal"/>
    <w:uiPriority w:val="39"/>
    <w:rsid w:val="00F54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 w:type="table" w:styleId="TableGrid">
    <w:name w:val="Table Grid"/>
    <w:basedOn w:val="TableNormal"/>
    <w:uiPriority w:val="39"/>
    <w:rsid w:val="00F54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853</Words>
  <Characters>4867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2021-08-04T21:29:00Z</dcterms:created>
  <dcterms:modified xsi:type="dcterms:W3CDTF">2021-08-05T07:19:00Z</dcterms:modified>
</cp:coreProperties>
</file>